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2AAA" w14:textId="77777777" w:rsidR="00B127E3" w:rsidRPr="00B127E3" w:rsidRDefault="00683CFA" w:rsidP="00B127E3">
      <w:pPr>
        <w:jc w:val="center"/>
        <w:rPr>
          <w:rFonts w:asciiTheme="majorEastAsia" w:eastAsiaTheme="majorEastAsia" w:hAnsiTheme="majorEastAsia"/>
          <w:sz w:val="40"/>
          <w:szCs w:val="40"/>
        </w:rPr>
      </w:pPr>
      <w:r>
        <w:rPr>
          <w:rFonts w:asciiTheme="majorEastAsia" w:eastAsiaTheme="majorEastAsia" w:hAnsiTheme="majorEastAsia" w:hint="eastAsia"/>
          <w:noProof/>
          <w:sz w:val="40"/>
          <w:szCs w:val="40"/>
        </w:rPr>
        <mc:AlternateContent>
          <mc:Choice Requires="wps">
            <w:drawing>
              <wp:anchor distT="0" distB="0" distL="114300" distR="114300" simplePos="0" relativeHeight="251659264" behindDoc="0" locked="0" layoutInCell="1" allowOverlap="1" wp14:anchorId="73663564" wp14:editId="331B2627">
                <wp:simplePos x="0" y="0"/>
                <wp:positionH relativeFrom="column">
                  <wp:posOffset>0</wp:posOffset>
                </wp:positionH>
                <wp:positionV relativeFrom="paragraph">
                  <wp:posOffset>-283845</wp:posOffset>
                </wp:positionV>
                <wp:extent cx="5753880" cy="44568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753880" cy="445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2A97E" w14:textId="77777777" w:rsidR="00683CFA" w:rsidRDefault="00683CFA" w:rsidP="00683CFA">
                            <w:pPr>
                              <w:jc w:val="center"/>
                            </w:pPr>
                            <w:r w:rsidRPr="00B127E3">
                              <w:rPr>
                                <w:rFonts w:asciiTheme="majorEastAsia" w:eastAsiaTheme="majorEastAsia" w:hAnsiTheme="majorEastAsia" w:cs="ＭＳ Ｐゴシック"/>
                                <w:b/>
                                <w:bCs/>
                                <w:color w:val="4D4D4D"/>
                                <w:kern w:val="36"/>
                                <w:sz w:val="40"/>
                                <w:szCs w:val="40"/>
                              </w:rPr>
                              <w:t>新型コロナワクチンの職域接種の総合窓口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63564" id="_x0000_t202" coordsize="21600,21600" o:spt="202" path="m,l,21600r21600,l21600,xe">
                <v:stroke joinstyle="miter"/>
                <v:path gradientshapeok="t" o:connecttype="rect"/>
              </v:shapetype>
              <v:shape id="テキスト ボックス 12" o:spid="_x0000_s1026" type="#_x0000_t202" style="position:absolute;left:0;text-align:left;margin-left:0;margin-top:-22.35pt;width:453.0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gdnwIAAHU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" filled="f" stroked="f" strokeweight=".5pt">
                <v:textbox>
                  <w:txbxContent>
                    <w:p w14:paraId="52E2A97E" w14:textId="77777777" w:rsidR="00683CFA" w:rsidRDefault="00683CFA" w:rsidP="00683CFA">
                      <w:pPr>
                        <w:jc w:val="center"/>
                      </w:pPr>
                      <w:r w:rsidRPr="00B127E3">
                        <w:rPr>
                          <w:rFonts w:asciiTheme="majorEastAsia" w:eastAsiaTheme="majorEastAsia" w:hAnsiTheme="majorEastAsia" w:cs="ＭＳ Ｐゴシック"/>
                          <w:b/>
                          <w:bCs/>
                          <w:color w:val="4D4D4D"/>
                          <w:kern w:val="36"/>
                          <w:sz w:val="40"/>
                          <w:szCs w:val="40"/>
                        </w:rPr>
                        <w:t>新型コロナワクチンの職域接種の総合窓口</w:t>
                      </w:r>
                    </w:p>
                  </w:txbxContent>
                </v:textbox>
              </v:shape>
            </w:pict>
          </mc:Fallback>
        </mc:AlternateContent>
      </w:r>
    </w:p>
    <w:p w14:paraId="338C81F7" w14:textId="77777777" w:rsidR="00B127E3" w:rsidRPr="00932D98" w:rsidRDefault="00B127E3" w:rsidP="00B127E3">
      <w:pPr>
        <w:widowControl/>
        <w:ind w:left="251" w:hangingChars="100" w:hanging="251"/>
        <w:jc w:val="left"/>
        <w:textAlignment w:val="baseline"/>
        <w:rPr>
          <w:rFonts w:asciiTheme="majorEastAsia" w:eastAsiaTheme="majorEastAsia" w:hAnsiTheme="majorEastAsia" w:cs="ＭＳ Ｐゴシック"/>
          <w:spacing w:val="-10"/>
          <w:kern w:val="0"/>
          <w:sz w:val="26"/>
          <w:szCs w:val="26"/>
        </w:rPr>
      </w:pPr>
      <w:r w:rsidRPr="00932D98">
        <w:rPr>
          <w:rFonts w:asciiTheme="majorEastAsia" w:eastAsiaTheme="majorEastAsia" w:hAnsiTheme="majorEastAsia" w:cs="ＭＳ Ｐゴシック"/>
          <w:spacing w:val="-10"/>
          <w:kern w:val="0"/>
          <w:sz w:val="26"/>
          <w:szCs w:val="26"/>
        </w:rPr>
        <w:t>・</w:t>
      </w:r>
      <w:r w:rsidRPr="00932D98">
        <w:rPr>
          <w:rFonts w:asciiTheme="majorEastAsia" w:eastAsiaTheme="majorEastAsia" w:hAnsiTheme="majorEastAsia" w:cs="ＭＳ Ｐゴシック"/>
          <w:spacing w:val="-14"/>
          <w:kern w:val="0"/>
          <w:sz w:val="26"/>
          <w:szCs w:val="26"/>
        </w:rPr>
        <w:t xml:space="preserve">　</w:t>
      </w:r>
      <w:r w:rsidRPr="00B127E3">
        <w:rPr>
          <w:rFonts w:asciiTheme="majorEastAsia" w:eastAsiaTheme="majorEastAsia" w:hAnsiTheme="majorEastAsia" w:cs="ＭＳ Ｐゴシック"/>
          <w:spacing w:val="-14"/>
          <w:kern w:val="0"/>
          <w:sz w:val="26"/>
          <w:szCs w:val="26"/>
        </w:rPr>
        <w:t>ワクチン接種に関する地域の負担を軽減し、接種の加速化を図っていくため、</w:t>
      </w:r>
      <w:r w:rsidRPr="00B127E3">
        <w:rPr>
          <w:rFonts w:asciiTheme="majorEastAsia" w:eastAsiaTheme="majorEastAsia" w:hAnsiTheme="majorEastAsia" w:cs="ＭＳ Ｐゴシック"/>
          <w:spacing w:val="-8"/>
          <w:kern w:val="0"/>
          <w:sz w:val="26"/>
          <w:szCs w:val="26"/>
        </w:rPr>
        <w:t>令和３年６月21日から、企業や大学等において、職域（学校等を含む）単位</w:t>
      </w:r>
      <w:r w:rsidRPr="00B127E3">
        <w:rPr>
          <w:rFonts w:asciiTheme="majorEastAsia" w:eastAsiaTheme="majorEastAsia" w:hAnsiTheme="majorEastAsia" w:cs="ＭＳ Ｐゴシック"/>
          <w:spacing w:val="-10"/>
          <w:kern w:val="0"/>
          <w:sz w:val="26"/>
          <w:szCs w:val="26"/>
        </w:rPr>
        <w:t>でワクチンの接種を開始することを可能とすることとします。高齢者への接種が早期に完了する見込みである自治体においては、自治体の判断で、さらに時期を前倒しすることも可能とします。</w:t>
      </w:r>
    </w:p>
    <w:p w14:paraId="3062C223" w14:textId="77777777" w:rsidR="00B127E3" w:rsidRPr="00932D98" w:rsidRDefault="00B127E3" w:rsidP="00B127E3">
      <w:pPr>
        <w:widowControl/>
        <w:ind w:left="251" w:hangingChars="100" w:hanging="251"/>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職域接種に当たっては、モデルナ社製ワクチンを使用し、接種に必要な医療従事者や会場などは、自治体による高齢者等への接種に影響を与えないよう、企業や大学等が自ら確保することとします。</w:t>
      </w:r>
    </w:p>
    <w:p w14:paraId="57BE97A6" w14:textId="77777777" w:rsidR="00B127E3" w:rsidRPr="00932D98" w:rsidRDefault="00B127E3" w:rsidP="00B127E3">
      <w:pPr>
        <w:widowControl/>
        <w:ind w:left="251" w:hangingChars="100" w:hanging="251"/>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中小企業が商工会議所等を通じて共同で実施すること、企業が下請け企業など取引先も対象に含めて実施すること、大学等が学生も対象に含めて実施することも可能とします。なお、職域接種を実施するに当たっては、その対象者の中で、接種の優先順位を踏まえて、高齢者や基礎疾患を有する者が優先的に接種できる機会を設けていただくこととします。</w:t>
      </w:r>
    </w:p>
    <w:p w14:paraId="45CC9A77" w14:textId="77777777" w:rsidR="00B127E3" w:rsidRPr="00932D98" w:rsidRDefault="00B127E3" w:rsidP="00B127E3">
      <w:pPr>
        <w:widowControl/>
        <w:ind w:left="251" w:hangingChars="100" w:hanging="251"/>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一般接種の対象者の中で、企業や大学等の協力により職域を通じて接種を受けていただく方が増えてくることで、市町村が実施する一般接種もより受けやすくなり、接種が加速化することが期待されます。</w:t>
      </w:r>
    </w:p>
    <w:p w14:paraId="554E94EE" w14:textId="77777777" w:rsidR="00B127E3" w:rsidRPr="00932D98" w:rsidRDefault="00B127E3" w:rsidP="00B127E3">
      <w:pPr>
        <w:widowControl/>
        <w:ind w:left="251" w:hangingChars="100" w:hanging="251"/>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政府としては、希望する全ての国民の皆さんに安全で有効な新型コロナワクチンを一日も早くお届けできるよう、引き続き、自治体と連携して、全力を挙げて取り組んでまいります。</w:t>
      </w:r>
    </w:p>
    <w:p w14:paraId="42B45629" w14:textId="77777777" w:rsidR="00B127E3" w:rsidRPr="00932D98" w:rsidRDefault="00B127E3" w:rsidP="00B127E3">
      <w:pPr>
        <w:widowControl/>
        <w:ind w:left="251" w:hangingChars="100" w:hanging="251"/>
        <w:jc w:val="left"/>
        <w:textAlignment w:val="baseline"/>
        <w:rPr>
          <w:rFonts w:asciiTheme="majorEastAsia" w:eastAsiaTheme="majorEastAsia" w:hAnsiTheme="majorEastAsia" w:cs="ＭＳ Ｐゴシック"/>
          <w:spacing w:val="-10"/>
          <w:kern w:val="0"/>
          <w:sz w:val="26"/>
          <w:szCs w:val="26"/>
        </w:rPr>
      </w:pPr>
    </w:p>
    <w:p w14:paraId="1B5A4BB9" w14:textId="77777777" w:rsidR="00B127E3" w:rsidRPr="00683CFA" w:rsidRDefault="00B127E3" w:rsidP="00683CFA">
      <w:pPr>
        <w:widowControl/>
        <w:spacing w:line="310" w:lineRule="exact"/>
        <w:ind w:left="231" w:hangingChars="100" w:hanging="231"/>
        <w:jc w:val="left"/>
        <w:textAlignment w:val="baseline"/>
        <w:rPr>
          <w:rFonts w:asciiTheme="majorEastAsia" w:eastAsiaTheme="majorEastAsia" w:hAnsiTheme="majorEastAsia" w:cs="ＭＳ Ｐゴシック"/>
          <w:color w:val="EE0000"/>
          <w:spacing w:val="-10"/>
          <w:kern w:val="0"/>
          <w:sz w:val="24"/>
          <w:szCs w:val="24"/>
        </w:rPr>
      </w:pPr>
      <w:r w:rsidRPr="00B127E3">
        <w:rPr>
          <w:rFonts w:asciiTheme="majorEastAsia" w:eastAsiaTheme="majorEastAsia" w:hAnsiTheme="majorEastAsia" w:cs="ＭＳ Ｐゴシック"/>
          <w:color w:val="EE0000"/>
          <w:spacing w:val="-10"/>
          <w:kern w:val="0"/>
          <w:sz w:val="24"/>
          <w:szCs w:val="24"/>
        </w:rPr>
        <w:t>職域接種の申請専用WEB入力フォーム（</w:t>
      </w:r>
      <w:hyperlink r:id="rId7" w:tgtFrame="_blank" w:history="1">
        <w:r w:rsidRPr="00683CFA">
          <w:rPr>
            <w:rFonts w:asciiTheme="majorEastAsia" w:eastAsiaTheme="majorEastAsia" w:hAnsiTheme="majorEastAsia" w:cs="ＭＳ Ｐゴシック"/>
            <w:color w:val="EE0000"/>
            <w:spacing w:val="-10"/>
            <w:kern w:val="0"/>
            <w:sz w:val="24"/>
            <w:szCs w:val="24"/>
            <w:u w:val="single"/>
            <w:bdr w:val="none" w:sz="0" w:space="0" w:color="auto" w:frame="1"/>
          </w:rPr>
          <w:t>https://ova.gbiz.go.jp/</w:t>
        </w:r>
      </w:hyperlink>
      <w:r w:rsidRPr="00B127E3">
        <w:rPr>
          <w:rFonts w:asciiTheme="majorEastAsia" w:eastAsiaTheme="majorEastAsia" w:hAnsiTheme="majorEastAsia" w:cs="ＭＳ Ｐゴシック"/>
          <w:color w:val="EE0000"/>
          <w:spacing w:val="-10"/>
          <w:kern w:val="0"/>
          <w:sz w:val="24"/>
          <w:szCs w:val="24"/>
        </w:rPr>
        <w:t>）を公開しました。</w:t>
      </w:r>
    </w:p>
    <w:p w14:paraId="7217B01A" w14:textId="77777777" w:rsidR="00B127E3" w:rsidRPr="00932D98" w:rsidRDefault="00B127E3" w:rsidP="00683CFA">
      <w:pPr>
        <w:widowControl/>
        <w:spacing w:line="310" w:lineRule="exact"/>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職域接種の概要・手続については以下の資料をご覧ください。</w:t>
      </w:r>
    </w:p>
    <w:p w14:paraId="11CBC29E" w14:textId="77777777" w:rsidR="00B127E3" w:rsidRPr="00B127E3" w:rsidRDefault="00B127E3" w:rsidP="00683CFA">
      <w:pPr>
        <w:widowControl/>
        <w:spacing w:line="310" w:lineRule="exact"/>
        <w:jc w:val="left"/>
        <w:textAlignment w:val="baseline"/>
        <w:rPr>
          <w:rFonts w:asciiTheme="majorEastAsia" w:eastAsiaTheme="majorEastAsia" w:hAnsiTheme="majorEastAsia" w:cs="ＭＳ Ｐゴシック"/>
          <w:spacing w:val="-10"/>
          <w:kern w:val="0"/>
          <w:sz w:val="26"/>
          <w:szCs w:val="26"/>
        </w:rPr>
      </w:pPr>
      <w:r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（順次、関係資料を掲載します。）</w:t>
      </w:r>
    </w:p>
    <w:p w14:paraId="50F5F3E6" w14:textId="77777777" w:rsidR="00B127E3" w:rsidRPr="00B127E3" w:rsidRDefault="00295D35" w:rsidP="00683CFA">
      <w:pPr>
        <w:widowControl/>
        <w:numPr>
          <w:ilvl w:val="0"/>
          <w:numId w:val="2"/>
        </w:numPr>
        <w:spacing w:line="310" w:lineRule="exact"/>
        <w:ind w:left="0"/>
        <w:jc w:val="left"/>
        <w:textAlignment w:val="baseline"/>
        <w:rPr>
          <w:rFonts w:asciiTheme="majorEastAsia" w:eastAsiaTheme="majorEastAsia" w:hAnsiTheme="majorEastAsia" w:cs="ＭＳ Ｐゴシック"/>
          <w:color w:val="0000CC"/>
          <w:spacing w:val="-10"/>
          <w:kern w:val="0"/>
          <w:sz w:val="26"/>
          <w:szCs w:val="26"/>
        </w:rPr>
      </w:pPr>
      <w:hyperlink r:id="rId8" w:tgtFrame="_blank" w:history="1">
        <w:r w:rsidR="00B127E3" w:rsidRPr="00683CFA">
          <w:rPr>
            <w:rFonts w:asciiTheme="majorEastAsia" w:eastAsiaTheme="majorEastAsia" w:hAnsiTheme="majorEastAsia" w:cs="ＭＳ Ｐゴシック"/>
            <w:color w:val="0000CC"/>
            <w:spacing w:val="-10"/>
            <w:kern w:val="0"/>
            <w:sz w:val="26"/>
            <w:szCs w:val="26"/>
            <w:u w:val="single"/>
            <w:bdr w:val="none" w:sz="0" w:space="0" w:color="auto" w:frame="1"/>
          </w:rPr>
          <w:t>職域接種の概要</w:t>
        </w:r>
      </w:hyperlink>
    </w:p>
    <w:p w14:paraId="069AA9DB" w14:textId="77777777" w:rsidR="00B127E3" w:rsidRPr="00B127E3" w:rsidRDefault="00295D35" w:rsidP="00683CFA">
      <w:pPr>
        <w:widowControl/>
        <w:numPr>
          <w:ilvl w:val="0"/>
          <w:numId w:val="2"/>
        </w:numPr>
        <w:spacing w:line="310" w:lineRule="exact"/>
        <w:ind w:left="0"/>
        <w:jc w:val="left"/>
        <w:textAlignment w:val="baseline"/>
        <w:rPr>
          <w:rFonts w:asciiTheme="majorEastAsia" w:eastAsiaTheme="majorEastAsia" w:hAnsiTheme="majorEastAsia" w:cs="ＭＳ Ｐゴシック"/>
          <w:color w:val="0000CC"/>
          <w:spacing w:val="-10"/>
          <w:kern w:val="0"/>
          <w:sz w:val="26"/>
          <w:szCs w:val="26"/>
        </w:rPr>
      </w:pPr>
      <w:hyperlink r:id="rId9" w:tgtFrame="_blank" w:history="1">
        <w:r w:rsidR="00B127E3" w:rsidRPr="00683CFA">
          <w:rPr>
            <w:rFonts w:asciiTheme="majorEastAsia" w:eastAsiaTheme="majorEastAsia" w:hAnsiTheme="majorEastAsia" w:cs="ＭＳ Ｐゴシック"/>
            <w:color w:val="0000CC"/>
            <w:spacing w:val="-10"/>
            <w:kern w:val="0"/>
            <w:sz w:val="26"/>
            <w:szCs w:val="26"/>
            <w:u w:val="single"/>
            <w:bdr w:val="none" w:sz="0" w:space="0" w:color="auto" w:frame="1"/>
          </w:rPr>
          <w:t>新型コロナウイルスの職域接種の開始について（事務連絡）</w:t>
        </w:r>
      </w:hyperlink>
    </w:p>
    <w:p w14:paraId="7672EE3A" w14:textId="77777777" w:rsidR="00B127E3" w:rsidRPr="00B127E3" w:rsidRDefault="00295D35" w:rsidP="00683CFA">
      <w:pPr>
        <w:widowControl/>
        <w:numPr>
          <w:ilvl w:val="0"/>
          <w:numId w:val="2"/>
        </w:numPr>
        <w:spacing w:line="310" w:lineRule="exact"/>
        <w:ind w:left="0"/>
        <w:jc w:val="left"/>
        <w:textAlignment w:val="baseline"/>
        <w:rPr>
          <w:rFonts w:asciiTheme="majorEastAsia" w:eastAsiaTheme="majorEastAsia" w:hAnsiTheme="majorEastAsia" w:cs="ＭＳ Ｐゴシック"/>
          <w:color w:val="0000CC"/>
          <w:spacing w:val="-10"/>
          <w:kern w:val="0"/>
          <w:sz w:val="26"/>
          <w:szCs w:val="26"/>
        </w:rPr>
      </w:pPr>
      <w:hyperlink r:id="rId10" w:tgtFrame="_blank" w:history="1">
        <w:r w:rsidR="00B127E3" w:rsidRPr="00683CFA">
          <w:rPr>
            <w:rFonts w:asciiTheme="majorEastAsia" w:eastAsiaTheme="majorEastAsia" w:hAnsiTheme="majorEastAsia" w:cs="ＭＳ Ｐゴシック"/>
            <w:color w:val="0000CC"/>
            <w:spacing w:val="-10"/>
            <w:kern w:val="0"/>
            <w:sz w:val="26"/>
            <w:szCs w:val="26"/>
            <w:u w:val="single"/>
            <w:bdr w:val="none" w:sz="0" w:space="0" w:color="auto" w:frame="1"/>
          </w:rPr>
          <w:t>職域接種向け手引き（初版）</w:t>
        </w:r>
      </w:hyperlink>
    </w:p>
    <w:p w14:paraId="322A25B3" w14:textId="77777777" w:rsidR="00B127E3" w:rsidRPr="00B127E3" w:rsidRDefault="00B127E3" w:rsidP="00683CFA">
      <w:pPr>
        <w:widowControl/>
        <w:spacing w:line="310" w:lineRule="exact"/>
        <w:ind w:hanging="24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00D2335C"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職域接種の申請から接種までについては</w:t>
      </w:r>
      <w:hyperlink r:id="rId11" w:tgtFrame="_blank" w:history="1">
        <w:r w:rsidRPr="00683CFA">
          <w:rPr>
            <w:rFonts w:asciiTheme="majorEastAsia" w:eastAsiaTheme="majorEastAsia" w:hAnsiTheme="majorEastAsia" w:cs="ＭＳ Ｐゴシック"/>
            <w:color w:val="0000CC"/>
            <w:spacing w:val="-10"/>
            <w:kern w:val="0"/>
            <w:sz w:val="26"/>
            <w:szCs w:val="26"/>
            <w:u w:val="single"/>
            <w:bdr w:val="none" w:sz="0" w:space="0" w:color="auto" w:frame="1"/>
          </w:rPr>
          <w:t>こちら</w:t>
        </w:r>
      </w:hyperlink>
    </w:p>
    <w:p w14:paraId="15F51CF8" w14:textId="77777777" w:rsidR="00B127E3" w:rsidRPr="00B127E3" w:rsidRDefault="00B127E3" w:rsidP="00683CFA">
      <w:pPr>
        <w:widowControl/>
        <w:spacing w:line="310" w:lineRule="exact"/>
        <w:ind w:hanging="24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00D2335C"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職域接種に関する業界別照会窓口は</w:t>
      </w:r>
      <w:hyperlink r:id="rId12" w:tgtFrame="_blank" w:history="1">
        <w:r w:rsidRPr="00683CFA">
          <w:rPr>
            <w:rFonts w:asciiTheme="majorEastAsia" w:eastAsiaTheme="majorEastAsia" w:hAnsiTheme="majorEastAsia" w:cs="ＭＳ Ｐゴシック"/>
            <w:color w:val="0000CC"/>
            <w:spacing w:val="-10"/>
            <w:kern w:val="0"/>
            <w:sz w:val="26"/>
            <w:szCs w:val="26"/>
            <w:u w:val="single"/>
            <w:bdr w:val="none" w:sz="0" w:space="0" w:color="auto" w:frame="1"/>
          </w:rPr>
          <w:t>こちら</w:t>
        </w:r>
      </w:hyperlink>
    </w:p>
    <w:p w14:paraId="776520DE" w14:textId="77777777" w:rsidR="00B127E3" w:rsidRPr="00B127E3" w:rsidRDefault="00B127E3" w:rsidP="00683CFA">
      <w:pPr>
        <w:widowControl/>
        <w:spacing w:line="310" w:lineRule="exact"/>
        <w:ind w:hanging="24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00D2335C"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職域接種に関する各都道府県の連絡調整窓口は</w:t>
      </w:r>
      <w:hyperlink r:id="rId13" w:tgtFrame="_blank" w:history="1">
        <w:r w:rsidRPr="00683CFA">
          <w:rPr>
            <w:rFonts w:asciiTheme="majorEastAsia" w:eastAsiaTheme="majorEastAsia" w:hAnsiTheme="majorEastAsia" w:cs="ＭＳ Ｐゴシック"/>
            <w:color w:val="0000CC"/>
            <w:spacing w:val="-10"/>
            <w:kern w:val="0"/>
            <w:sz w:val="26"/>
            <w:szCs w:val="26"/>
            <w:u w:val="single"/>
            <w:bdr w:val="none" w:sz="0" w:space="0" w:color="auto" w:frame="1"/>
          </w:rPr>
          <w:t>こちら</w:t>
        </w:r>
      </w:hyperlink>
    </w:p>
    <w:p w14:paraId="7DAAEF7D" w14:textId="77777777" w:rsidR="00B127E3" w:rsidRPr="00B127E3" w:rsidRDefault="00B127E3" w:rsidP="00683CFA">
      <w:pPr>
        <w:widowControl/>
        <w:spacing w:line="310" w:lineRule="exact"/>
        <w:ind w:hanging="238"/>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w:t>
      </w:r>
      <w:r w:rsidR="00D2335C" w:rsidRPr="00932D98">
        <w:rPr>
          <w:rFonts w:asciiTheme="majorEastAsia" w:eastAsiaTheme="majorEastAsia" w:hAnsiTheme="majorEastAsia" w:cs="ＭＳ Ｐゴシック"/>
          <w:spacing w:val="-10"/>
          <w:kern w:val="0"/>
          <w:sz w:val="26"/>
          <w:szCs w:val="26"/>
        </w:rPr>
        <w:t xml:space="preserve">　</w:t>
      </w:r>
      <w:r w:rsidRPr="00B127E3">
        <w:rPr>
          <w:rFonts w:asciiTheme="majorEastAsia" w:eastAsiaTheme="majorEastAsia" w:hAnsiTheme="majorEastAsia" w:cs="ＭＳ Ｐゴシック"/>
          <w:spacing w:val="-10"/>
          <w:kern w:val="0"/>
          <w:sz w:val="26"/>
          <w:szCs w:val="26"/>
        </w:rPr>
        <w:t>詳細については、以下の各省庁のHPもご参照ください。</w:t>
      </w:r>
    </w:p>
    <w:p w14:paraId="21B27E94" w14:textId="77777777" w:rsidR="00D2335C" w:rsidRPr="00932D98" w:rsidRDefault="00B127E3" w:rsidP="00683CFA">
      <w:pPr>
        <w:widowControl/>
        <w:numPr>
          <w:ilvl w:val="0"/>
          <w:numId w:val="3"/>
        </w:numPr>
        <w:spacing w:line="310" w:lineRule="exact"/>
        <w:ind w:left="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【厚生労働省】</w:t>
      </w:r>
    </w:p>
    <w:p w14:paraId="57AECA75" w14:textId="77777777" w:rsidR="00B127E3" w:rsidRPr="00B127E3" w:rsidRDefault="00D2335C" w:rsidP="00683CFA">
      <w:pPr>
        <w:widowControl/>
        <w:spacing w:line="310" w:lineRule="exact"/>
        <w:jc w:val="left"/>
        <w:textAlignment w:val="baseline"/>
        <w:rPr>
          <w:rFonts w:asciiTheme="majorEastAsia" w:eastAsiaTheme="majorEastAsia" w:hAnsiTheme="majorEastAsia" w:cs="ＭＳ Ｐゴシック"/>
          <w:spacing w:val="-20"/>
          <w:kern w:val="0"/>
          <w:sz w:val="26"/>
          <w:szCs w:val="26"/>
        </w:rPr>
      </w:pPr>
      <w:r w:rsidRPr="00932D98">
        <w:rPr>
          <w:rFonts w:asciiTheme="majorEastAsia" w:eastAsiaTheme="majorEastAsia" w:hAnsiTheme="majorEastAsia" w:cs="ＭＳ Ｐゴシック"/>
          <w:spacing w:val="-10"/>
          <w:kern w:val="0"/>
          <w:sz w:val="26"/>
          <w:szCs w:val="26"/>
        </w:rPr>
        <w:t xml:space="preserve">　　</w:t>
      </w:r>
      <w:hyperlink r:id="rId14" w:history="1">
        <w:r w:rsidRPr="00683CFA">
          <w:rPr>
            <w:rStyle w:val="a3"/>
            <w:rFonts w:asciiTheme="majorEastAsia" w:eastAsiaTheme="majorEastAsia" w:hAnsiTheme="majorEastAsia" w:cs="ＭＳ Ｐゴシック"/>
            <w:spacing w:val="-20"/>
            <w:kern w:val="0"/>
            <w:sz w:val="26"/>
            <w:szCs w:val="26"/>
            <w:bdr w:val="none" w:sz="0" w:space="0" w:color="auto" w:frame="1"/>
          </w:rPr>
          <w:t>https://www.mhlw.go.jp/stf/seisakunitsuite/bunya/vaccine_shokuiki.html</w:t>
        </w:r>
      </w:hyperlink>
    </w:p>
    <w:p w14:paraId="6799CA69" w14:textId="77777777" w:rsidR="00D2335C" w:rsidRPr="00932D98" w:rsidRDefault="00B127E3" w:rsidP="00683CFA">
      <w:pPr>
        <w:widowControl/>
        <w:numPr>
          <w:ilvl w:val="0"/>
          <w:numId w:val="3"/>
        </w:numPr>
        <w:spacing w:line="310" w:lineRule="exact"/>
        <w:ind w:left="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【経済産業省】</w:t>
      </w:r>
    </w:p>
    <w:p w14:paraId="11F70B2B" w14:textId="77777777" w:rsidR="00D2335C" w:rsidRPr="00B127E3" w:rsidRDefault="00D2335C" w:rsidP="00683CFA">
      <w:pPr>
        <w:widowControl/>
        <w:spacing w:line="310" w:lineRule="exact"/>
        <w:jc w:val="left"/>
        <w:textAlignment w:val="baseline"/>
        <w:rPr>
          <w:rFonts w:asciiTheme="majorEastAsia" w:eastAsiaTheme="majorEastAsia" w:hAnsiTheme="majorEastAsia" w:cs="ＭＳ Ｐゴシック"/>
          <w:color w:val="0000CC"/>
          <w:spacing w:val="-20"/>
          <w:kern w:val="0"/>
          <w:sz w:val="26"/>
          <w:szCs w:val="26"/>
        </w:rPr>
      </w:pPr>
      <w:r w:rsidRPr="00932D98">
        <w:rPr>
          <w:rFonts w:asciiTheme="majorEastAsia" w:eastAsiaTheme="majorEastAsia" w:hAnsiTheme="majorEastAsia" w:cs="ＭＳ Ｐゴシック"/>
          <w:spacing w:val="-10"/>
          <w:kern w:val="0"/>
          <w:sz w:val="26"/>
          <w:szCs w:val="26"/>
        </w:rPr>
        <w:t xml:space="preserve">　　</w:t>
      </w:r>
      <w:hyperlink r:id="rId15" w:tgtFrame="_blank" w:history="1">
        <w:r w:rsidR="00B127E3" w:rsidRPr="00683CFA">
          <w:rPr>
            <w:rFonts w:asciiTheme="majorEastAsia" w:eastAsiaTheme="majorEastAsia" w:hAnsiTheme="majorEastAsia" w:cs="ＭＳ Ｐゴシック"/>
            <w:color w:val="0000CC"/>
            <w:spacing w:val="-20"/>
            <w:kern w:val="0"/>
            <w:sz w:val="26"/>
            <w:szCs w:val="26"/>
            <w:u w:val="single"/>
            <w:bdr w:val="none" w:sz="0" w:space="0" w:color="auto" w:frame="1"/>
          </w:rPr>
          <w:t>https://www.meti.go.jp/press/2021/06/20210604009/20210604009.html</w:t>
        </w:r>
      </w:hyperlink>
    </w:p>
    <w:p w14:paraId="4D742F1C" w14:textId="77777777" w:rsidR="00D2335C" w:rsidRPr="00932D98" w:rsidRDefault="00B127E3" w:rsidP="00683CFA">
      <w:pPr>
        <w:widowControl/>
        <w:numPr>
          <w:ilvl w:val="0"/>
          <w:numId w:val="3"/>
        </w:numPr>
        <w:spacing w:line="310" w:lineRule="exact"/>
        <w:ind w:left="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【農林水産省】</w:t>
      </w:r>
    </w:p>
    <w:p w14:paraId="7D4031BD" w14:textId="77777777" w:rsidR="00B127E3" w:rsidRPr="00B127E3" w:rsidRDefault="00D2335C" w:rsidP="00683CFA">
      <w:pPr>
        <w:widowControl/>
        <w:spacing w:line="310" w:lineRule="exact"/>
        <w:jc w:val="left"/>
        <w:textAlignment w:val="baseline"/>
        <w:rPr>
          <w:rFonts w:asciiTheme="majorEastAsia" w:eastAsiaTheme="majorEastAsia" w:hAnsiTheme="majorEastAsia" w:cs="ＭＳ Ｐゴシック"/>
          <w:spacing w:val="-20"/>
          <w:kern w:val="0"/>
          <w:sz w:val="26"/>
          <w:szCs w:val="26"/>
        </w:rPr>
      </w:pPr>
      <w:r w:rsidRPr="00932D98">
        <w:rPr>
          <w:rFonts w:asciiTheme="majorEastAsia" w:eastAsiaTheme="majorEastAsia" w:hAnsiTheme="majorEastAsia" w:cs="ＭＳ Ｐゴシック"/>
          <w:spacing w:val="-10"/>
          <w:kern w:val="0"/>
          <w:sz w:val="26"/>
          <w:szCs w:val="26"/>
        </w:rPr>
        <w:t xml:space="preserve">　　</w:t>
      </w:r>
      <w:hyperlink r:id="rId16" w:tgtFrame="_blank" w:history="1">
        <w:r w:rsidR="00B127E3" w:rsidRPr="00683CFA">
          <w:rPr>
            <w:rFonts w:asciiTheme="majorEastAsia" w:eastAsiaTheme="majorEastAsia" w:hAnsiTheme="majorEastAsia" w:cs="ＭＳ Ｐゴシック"/>
            <w:color w:val="0000CC"/>
            <w:spacing w:val="-20"/>
            <w:kern w:val="0"/>
            <w:sz w:val="26"/>
            <w:szCs w:val="26"/>
            <w:u w:val="single"/>
            <w:bdr w:val="none" w:sz="0" w:space="0" w:color="auto" w:frame="1"/>
          </w:rPr>
          <w:t>https://www.maff.go.jp/j/saigai/n_coronavirus/index.html</w:t>
        </w:r>
      </w:hyperlink>
    </w:p>
    <w:p w14:paraId="22C1276F" w14:textId="77777777" w:rsidR="007F4DD5" w:rsidRPr="00932D98" w:rsidRDefault="00B127E3" w:rsidP="00683CFA">
      <w:pPr>
        <w:widowControl/>
        <w:numPr>
          <w:ilvl w:val="0"/>
          <w:numId w:val="3"/>
        </w:numPr>
        <w:spacing w:line="310" w:lineRule="exact"/>
        <w:ind w:left="0"/>
        <w:jc w:val="left"/>
        <w:textAlignment w:val="baseline"/>
        <w:rPr>
          <w:rFonts w:asciiTheme="majorEastAsia" w:eastAsiaTheme="majorEastAsia" w:hAnsiTheme="majorEastAsia" w:cs="ＭＳ Ｐゴシック"/>
          <w:spacing w:val="-10"/>
          <w:kern w:val="0"/>
          <w:sz w:val="26"/>
          <w:szCs w:val="26"/>
        </w:rPr>
      </w:pPr>
      <w:r w:rsidRPr="00B127E3">
        <w:rPr>
          <w:rFonts w:asciiTheme="majorEastAsia" w:eastAsiaTheme="majorEastAsia" w:hAnsiTheme="majorEastAsia" w:cs="ＭＳ Ｐゴシック"/>
          <w:spacing w:val="-10"/>
          <w:kern w:val="0"/>
          <w:sz w:val="26"/>
          <w:szCs w:val="26"/>
        </w:rPr>
        <w:t>【金融庁】</w:t>
      </w:r>
    </w:p>
    <w:p w14:paraId="671285E5" w14:textId="77777777" w:rsidR="00B127E3" w:rsidRPr="00B127E3" w:rsidRDefault="007F4DD5" w:rsidP="00683CFA">
      <w:pPr>
        <w:widowControl/>
        <w:spacing w:line="310" w:lineRule="exact"/>
        <w:jc w:val="left"/>
        <w:textAlignment w:val="baseline"/>
        <w:rPr>
          <w:rFonts w:asciiTheme="majorEastAsia" w:eastAsiaTheme="majorEastAsia" w:hAnsiTheme="majorEastAsia" w:cs="ＭＳ Ｐゴシック"/>
          <w:spacing w:val="-20"/>
          <w:kern w:val="0"/>
          <w:sz w:val="26"/>
          <w:szCs w:val="26"/>
        </w:rPr>
      </w:pPr>
      <w:r w:rsidRPr="00932D98">
        <w:rPr>
          <w:rFonts w:asciiTheme="majorEastAsia" w:eastAsiaTheme="majorEastAsia" w:hAnsiTheme="majorEastAsia" w:cs="ＭＳ Ｐゴシック"/>
          <w:spacing w:val="-10"/>
          <w:kern w:val="0"/>
          <w:sz w:val="26"/>
          <w:szCs w:val="26"/>
        </w:rPr>
        <w:t xml:space="preserve">　　</w:t>
      </w:r>
      <w:hyperlink r:id="rId17" w:tgtFrame="_blank" w:history="1">
        <w:r w:rsidR="00B127E3" w:rsidRPr="00683CFA">
          <w:rPr>
            <w:rFonts w:asciiTheme="majorEastAsia" w:eastAsiaTheme="majorEastAsia" w:hAnsiTheme="majorEastAsia" w:cs="ＭＳ Ｐゴシック"/>
            <w:color w:val="0000CC"/>
            <w:spacing w:val="-20"/>
            <w:kern w:val="0"/>
            <w:sz w:val="26"/>
            <w:szCs w:val="26"/>
            <w:u w:val="single"/>
            <w:bdr w:val="none" w:sz="0" w:space="0" w:color="auto" w:frame="1"/>
          </w:rPr>
          <w:t>https://www.fsa.go.jp/ordinary/coronavirus202001/press.html</w:t>
        </w:r>
      </w:hyperlink>
    </w:p>
    <w:p w14:paraId="4CA7815A" w14:textId="77777777" w:rsidR="00403A82" w:rsidRPr="00932D98" w:rsidRDefault="00403A82" w:rsidP="00683CFA">
      <w:pPr>
        <w:widowControl/>
        <w:spacing w:line="310" w:lineRule="exact"/>
        <w:jc w:val="left"/>
        <w:textAlignment w:val="baseline"/>
        <w:rPr>
          <w:rFonts w:asciiTheme="majorEastAsia" w:eastAsiaTheme="majorEastAsia" w:hAnsiTheme="majorEastAsia" w:cs="ＭＳ Ｐゴシック"/>
          <w:spacing w:val="-10"/>
          <w:kern w:val="0"/>
          <w:sz w:val="26"/>
          <w:szCs w:val="26"/>
        </w:rPr>
      </w:pPr>
    </w:p>
    <w:p w14:paraId="511A2765" w14:textId="77777777" w:rsidR="005529D4" w:rsidRPr="00932D98" w:rsidRDefault="00B127E3" w:rsidP="00683CFA">
      <w:pPr>
        <w:widowControl/>
        <w:spacing w:line="310" w:lineRule="exact"/>
        <w:jc w:val="left"/>
        <w:textAlignment w:val="baseline"/>
        <w:rPr>
          <w:rFonts w:asciiTheme="majorEastAsia" w:eastAsiaTheme="majorEastAsia" w:hAnsiTheme="majorEastAsia"/>
          <w:spacing w:val="-10"/>
          <w:sz w:val="26"/>
          <w:szCs w:val="26"/>
        </w:rPr>
      </w:pPr>
      <w:r w:rsidRPr="00B127E3">
        <w:rPr>
          <w:rFonts w:asciiTheme="majorEastAsia" w:eastAsiaTheme="majorEastAsia" w:hAnsiTheme="majorEastAsia" w:cs="ＭＳ Ｐゴシック"/>
          <w:spacing w:val="-10"/>
          <w:kern w:val="0"/>
          <w:sz w:val="26"/>
          <w:szCs w:val="26"/>
        </w:rPr>
        <w:t>お問い合わせは</w:t>
      </w:r>
      <w:hyperlink r:id="rId18" w:history="1">
        <w:r w:rsidRPr="00932D98">
          <w:rPr>
            <w:rFonts w:asciiTheme="majorEastAsia" w:eastAsiaTheme="majorEastAsia" w:hAnsiTheme="majorEastAsia" w:cs="ＭＳ Ｐゴシック"/>
            <w:color w:val="0000CC"/>
            <w:spacing w:val="-10"/>
            <w:kern w:val="0"/>
            <w:sz w:val="26"/>
            <w:szCs w:val="26"/>
            <w:u w:val="single"/>
            <w:bdr w:val="none" w:sz="0" w:space="0" w:color="auto" w:frame="1"/>
          </w:rPr>
          <w:t>こちら</w:t>
        </w:r>
      </w:hyperlink>
      <w:r w:rsidRPr="00B127E3">
        <w:rPr>
          <w:rFonts w:asciiTheme="majorEastAsia" w:eastAsiaTheme="majorEastAsia" w:hAnsiTheme="majorEastAsia" w:cs="ＭＳ Ｐゴシック"/>
          <w:spacing w:val="-10"/>
          <w:kern w:val="0"/>
          <w:sz w:val="26"/>
          <w:szCs w:val="26"/>
        </w:rPr>
        <w:t>。</w:t>
      </w:r>
    </w:p>
    <w:sectPr w:rsidR="005529D4" w:rsidRPr="00932D98" w:rsidSect="00683CFA">
      <w:pgSz w:w="11906" w:h="16838" w:code="9"/>
      <w:pgMar w:top="1701" w:right="1418" w:bottom="1134" w:left="1418" w:header="851" w:footer="992" w:gutter="0"/>
      <w:cols w:space="425"/>
      <w:docGrid w:type="linesAndChars" w:linePitch="35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1878" w14:textId="77777777" w:rsidR="00991BF9" w:rsidRDefault="00991BF9" w:rsidP="00683CFA">
      <w:r>
        <w:separator/>
      </w:r>
    </w:p>
  </w:endnote>
  <w:endnote w:type="continuationSeparator" w:id="0">
    <w:p w14:paraId="7F261193" w14:textId="77777777" w:rsidR="00991BF9" w:rsidRDefault="00991BF9" w:rsidP="0068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8481" w14:textId="77777777" w:rsidR="00991BF9" w:rsidRDefault="00991BF9" w:rsidP="00683CFA">
      <w:r>
        <w:separator/>
      </w:r>
    </w:p>
  </w:footnote>
  <w:footnote w:type="continuationSeparator" w:id="0">
    <w:p w14:paraId="1E2459E3" w14:textId="77777777" w:rsidR="00991BF9" w:rsidRDefault="00991BF9" w:rsidP="0068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26"/>
    <w:multiLevelType w:val="multilevel"/>
    <w:tmpl w:val="F38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8484A"/>
    <w:multiLevelType w:val="multilevel"/>
    <w:tmpl w:val="E5A4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E3E6B"/>
    <w:multiLevelType w:val="multilevel"/>
    <w:tmpl w:val="BF68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E3"/>
    <w:rsid w:val="00295D35"/>
    <w:rsid w:val="00403A82"/>
    <w:rsid w:val="005529D4"/>
    <w:rsid w:val="00683CFA"/>
    <w:rsid w:val="007F4DD5"/>
    <w:rsid w:val="00932D98"/>
    <w:rsid w:val="00991BF9"/>
    <w:rsid w:val="00B127E3"/>
    <w:rsid w:val="00B527EF"/>
    <w:rsid w:val="00D2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3C6A6"/>
  <w15:chartTrackingRefBased/>
  <w15:docId w15:val="{6CA1FD30-D3E2-45FB-AEE0-AE9A32C2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127E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7E3"/>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B12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127E3"/>
    <w:rPr>
      <w:color w:val="0000FF"/>
      <w:u w:val="single"/>
    </w:rPr>
  </w:style>
  <w:style w:type="paragraph" w:styleId="a4">
    <w:name w:val="header"/>
    <w:basedOn w:val="a"/>
    <w:link w:val="a5"/>
    <w:uiPriority w:val="99"/>
    <w:unhideWhenUsed/>
    <w:rsid w:val="00683CFA"/>
    <w:pPr>
      <w:tabs>
        <w:tab w:val="center" w:pos="4252"/>
        <w:tab w:val="right" w:pos="8504"/>
      </w:tabs>
      <w:snapToGrid w:val="0"/>
    </w:pPr>
  </w:style>
  <w:style w:type="character" w:customStyle="1" w:styleId="a5">
    <w:name w:val="ヘッダー (文字)"/>
    <w:basedOn w:val="a0"/>
    <w:link w:val="a4"/>
    <w:uiPriority w:val="99"/>
    <w:rsid w:val="00683CFA"/>
  </w:style>
  <w:style w:type="paragraph" w:styleId="a6">
    <w:name w:val="footer"/>
    <w:basedOn w:val="a"/>
    <w:link w:val="a7"/>
    <w:uiPriority w:val="99"/>
    <w:unhideWhenUsed/>
    <w:rsid w:val="00683CFA"/>
    <w:pPr>
      <w:tabs>
        <w:tab w:val="center" w:pos="4252"/>
        <w:tab w:val="right" w:pos="8504"/>
      </w:tabs>
      <w:snapToGrid w:val="0"/>
    </w:pPr>
  </w:style>
  <w:style w:type="character" w:customStyle="1" w:styleId="a7">
    <w:name w:val="フッター (文字)"/>
    <w:basedOn w:val="a0"/>
    <w:link w:val="a6"/>
    <w:uiPriority w:val="99"/>
    <w:rsid w:val="0068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12317">
      <w:bodyDiv w:val="1"/>
      <w:marLeft w:val="0"/>
      <w:marRight w:val="0"/>
      <w:marTop w:val="0"/>
      <w:marBottom w:val="0"/>
      <w:divBdr>
        <w:top w:val="none" w:sz="0" w:space="0" w:color="auto"/>
        <w:left w:val="none" w:sz="0" w:space="0" w:color="auto"/>
        <w:bottom w:val="none" w:sz="0" w:space="0" w:color="auto"/>
        <w:right w:val="none" w:sz="0" w:space="0" w:color="auto"/>
      </w:divBdr>
      <w:divsChild>
        <w:div w:id="913122468">
          <w:marLeft w:val="0"/>
          <w:marRight w:val="0"/>
          <w:marTop w:val="0"/>
          <w:marBottom w:val="0"/>
          <w:divBdr>
            <w:top w:val="none" w:sz="0" w:space="0" w:color="auto"/>
            <w:left w:val="none" w:sz="0" w:space="0" w:color="auto"/>
            <w:bottom w:val="none" w:sz="0" w:space="0" w:color="auto"/>
            <w:right w:val="none" w:sz="0" w:space="0" w:color="auto"/>
          </w:divBdr>
          <w:divsChild>
            <w:div w:id="1076247764">
              <w:marLeft w:val="0"/>
              <w:marRight w:val="0"/>
              <w:marTop w:val="0"/>
              <w:marBottom w:val="0"/>
              <w:divBdr>
                <w:top w:val="none" w:sz="0" w:space="0" w:color="auto"/>
                <w:left w:val="none" w:sz="0" w:space="0" w:color="auto"/>
                <w:bottom w:val="none" w:sz="0" w:space="0" w:color="auto"/>
                <w:right w:val="none" w:sz="0" w:space="0" w:color="auto"/>
              </w:divBdr>
            </w:div>
          </w:divsChild>
        </w:div>
        <w:div w:id="1447768153">
          <w:marLeft w:val="0"/>
          <w:marRight w:val="0"/>
          <w:marTop w:val="0"/>
          <w:marBottom w:val="0"/>
          <w:divBdr>
            <w:top w:val="none" w:sz="0" w:space="0" w:color="auto"/>
            <w:left w:val="none" w:sz="0" w:space="0" w:color="auto"/>
            <w:bottom w:val="none" w:sz="0" w:space="0" w:color="auto"/>
            <w:right w:val="none" w:sz="0" w:space="0" w:color="auto"/>
          </w:divBdr>
          <w:divsChild>
            <w:div w:id="978726232">
              <w:marLeft w:val="-240"/>
              <w:marRight w:val="240"/>
              <w:marTop w:val="0"/>
              <w:marBottom w:val="480"/>
              <w:divBdr>
                <w:top w:val="single" w:sz="12" w:space="12" w:color="A0A0A0"/>
                <w:left w:val="single" w:sz="12" w:space="12" w:color="A0A0A0"/>
                <w:bottom w:val="single" w:sz="12" w:space="0" w:color="A0A0A0"/>
                <w:right w:val="single" w:sz="12" w:space="12" w:color="A0A0A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89163.pdf" TargetMode="External"/><Relationship Id="rId13" Type="http://schemas.openxmlformats.org/officeDocument/2006/relationships/hyperlink" Target="https://www.kantei.go.jp/jp/content/000083497.pdf" TargetMode="External"/><Relationship Id="rId18" Type="http://schemas.openxmlformats.org/officeDocument/2006/relationships/hyperlink" Target="https://www.kantei.go.jp/jp/headline/kansensho/shokuiki_sesshu_madoguchi.html" TargetMode="External"/><Relationship Id="rId3" Type="http://schemas.openxmlformats.org/officeDocument/2006/relationships/settings" Target="settings.xml"/><Relationship Id="rId7" Type="http://schemas.openxmlformats.org/officeDocument/2006/relationships/hyperlink" Target="https://ova.gbiz.go.jp/" TargetMode="External"/><Relationship Id="rId12" Type="http://schemas.openxmlformats.org/officeDocument/2006/relationships/hyperlink" Target="https://www.kantei.go.jp/jp/content/000083483.pdf" TargetMode="External"/><Relationship Id="rId17" Type="http://schemas.openxmlformats.org/officeDocument/2006/relationships/hyperlink" Target="https://www.fsa.go.jp/ordinary/coronavirus202001/press.html" TargetMode="External"/><Relationship Id="rId2" Type="http://schemas.openxmlformats.org/officeDocument/2006/relationships/styles" Target="styles.xml"/><Relationship Id="rId16" Type="http://schemas.openxmlformats.org/officeDocument/2006/relationships/hyperlink" Target="https://www.maff.go.jp/j/saigai/n_coronavirus/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ntei.go.jp/jp/content/000083462.pdf" TargetMode="External"/><Relationship Id="rId5" Type="http://schemas.openxmlformats.org/officeDocument/2006/relationships/footnotes" Target="footnotes.xml"/><Relationship Id="rId15" Type="http://schemas.openxmlformats.org/officeDocument/2006/relationships/hyperlink" Target="https://www.meti.go.jp/press/2021/06/20210604009/20210604009.html" TargetMode="External"/><Relationship Id="rId10" Type="http://schemas.openxmlformats.org/officeDocument/2006/relationships/hyperlink" Target="https://www.mhlw.go.jp/content/00078945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ntei.go.jp/jp/content/000083412.pdf" TargetMode="External"/><Relationship Id="rId14" Type="http://schemas.openxmlformats.org/officeDocument/2006/relationships/hyperlink" Target="https://www.mhlw.go.jp/stf/seisakunitsuite/bunya/vaccine_shokui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小林俊正</dc:creator>
  <cp:keywords/>
  <dc:description/>
  <cp:lastModifiedBy>zenchuken01</cp:lastModifiedBy>
  <cp:revision>2</cp:revision>
  <dcterms:created xsi:type="dcterms:W3CDTF">2021-06-10T07:21:00Z</dcterms:created>
  <dcterms:modified xsi:type="dcterms:W3CDTF">2021-06-10T07:21:00Z</dcterms:modified>
</cp:coreProperties>
</file>